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725A7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725A7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Default="00C8177B" w:rsidP="00C27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от</w:t>
            </w:r>
            <w:r w:rsidR="00BB2B3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E61D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24.08.</w:t>
            </w:r>
            <w:r w:rsidR="00C274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E3C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B2B37">
              <w:rPr>
                <w:rFonts w:ascii="Times New Roman" w:hAnsi="Times New Roman" w:cs="Times New Roman"/>
                <w:sz w:val="24"/>
                <w:szCs w:val="24"/>
              </w:rPr>
              <w:t xml:space="preserve">321 </w:t>
            </w:r>
            <w:r w:rsidR="006E3CFD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(далее – Конкурс)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204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051"/>
      </w:tblGrid>
      <w:tr w:rsidR="00970E64" w:rsidRPr="00970E64" w:rsidTr="00C27490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C27490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C27490" w:rsidRPr="00970E64" w:rsidTr="00C27490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90" w:rsidRPr="00970E64" w:rsidRDefault="00E61DB8" w:rsidP="00C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–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90" w:rsidRPr="00CE6B0D" w:rsidRDefault="00C27490" w:rsidP="00C2749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90" w:rsidRPr="00725A74" w:rsidRDefault="00725A74" w:rsidP="00725A74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25A74">
              <w:rPr>
                <w:rFonts w:ascii="Times New Roman" w:hAnsi="Times New Roman"/>
                <w:b w:val="0"/>
                <w:color w:val="auto"/>
                <w:sz w:val="27"/>
                <w:szCs w:val="27"/>
                <w:shd w:val="clear" w:color="auto" w:fill="FFFFFF"/>
              </w:rPr>
              <w:t xml:space="preserve">Отдел государственной статистики в городе Новороссийске (включая специалистов в г. Абинске, </w:t>
            </w:r>
            <w:r>
              <w:rPr>
                <w:rFonts w:ascii="Times New Roman" w:hAnsi="Times New Roman"/>
                <w:b w:val="0"/>
                <w:color w:val="auto"/>
                <w:sz w:val="27"/>
                <w:szCs w:val="27"/>
                <w:shd w:val="clear" w:color="auto" w:fill="FFFFFF"/>
              </w:rPr>
              <w:br/>
            </w:r>
            <w:r w:rsidRPr="00725A74">
              <w:rPr>
                <w:rFonts w:ascii="Times New Roman" w:hAnsi="Times New Roman"/>
                <w:b w:val="0"/>
                <w:color w:val="auto"/>
                <w:sz w:val="27"/>
                <w:szCs w:val="27"/>
                <w:shd w:val="clear" w:color="auto" w:fill="FFFFFF"/>
              </w:rPr>
              <w:t xml:space="preserve">г. Анапе, г. Геленджике, </w:t>
            </w:r>
            <w:r>
              <w:rPr>
                <w:rFonts w:ascii="Times New Roman" w:hAnsi="Times New Roman"/>
                <w:b w:val="0"/>
                <w:color w:val="auto"/>
                <w:sz w:val="27"/>
                <w:szCs w:val="27"/>
                <w:shd w:val="clear" w:color="auto" w:fill="FFFFFF"/>
              </w:rPr>
              <w:br/>
            </w:r>
            <w:r w:rsidRPr="00725A74">
              <w:rPr>
                <w:rFonts w:ascii="Times New Roman" w:hAnsi="Times New Roman"/>
                <w:b w:val="0"/>
                <w:color w:val="auto"/>
                <w:sz w:val="27"/>
                <w:szCs w:val="27"/>
                <w:shd w:val="clear" w:color="auto" w:fill="FFFFFF"/>
              </w:rPr>
              <w:t xml:space="preserve">г. Крымске, г. Славянске – на – Кубани, г. Темрюке, </w:t>
            </w:r>
            <w:r>
              <w:rPr>
                <w:rFonts w:ascii="Times New Roman" w:hAnsi="Times New Roman"/>
                <w:b w:val="0"/>
                <w:color w:val="auto"/>
                <w:sz w:val="27"/>
                <w:szCs w:val="27"/>
                <w:shd w:val="clear" w:color="auto" w:fill="FFFFFF"/>
              </w:rPr>
              <w:br/>
            </w:r>
            <w:r w:rsidRPr="00725A74">
              <w:rPr>
                <w:rFonts w:ascii="Times New Roman" w:hAnsi="Times New Roman"/>
                <w:b w:val="0"/>
                <w:color w:val="auto"/>
                <w:sz w:val="27"/>
                <w:szCs w:val="27"/>
                <w:shd w:val="clear" w:color="auto" w:fill="FFFFFF"/>
              </w:rPr>
              <w:t>ст. Полтавской</w:t>
            </w:r>
            <w:r w:rsidRPr="00725A7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)</w:t>
            </w:r>
            <w:r w:rsidR="00E61DB8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</w:t>
            </w:r>
            <w:r w:rsidR="00E61DB8" w:rsidRPr="00E61DB8">
              <w:rPr>
                <w:rFonts w:ascii="Times New Roman" w:hAnsi="Times New Roman"/>
                <w:b w:val="0"/>
                <w:color w:val="auto"/>
                <w:sz w:val="27"/>
                <w:szCs w:val="27"/>
                <w:shd w:val="clear" w:color="auto" w:fill="FFFFFF"/>
              </w:rPr>
              <w:t>рабочее место (дислокация) г. Новороссийск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725A74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69D" w:rsidRPr="00970E64" w:rsidRDefault="00970E6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должности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гражданской службы.</w:t>
            </w:r>
          </w:p>
        </w:tc>
      </w:tr>
      <w:tr w:rsidR="00970E64" w:rsidRPr="00970E64" w:rsidTr="00725A74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:rsidTr="00725A74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725A74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>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63539" w:rsidRDefault="006E3CFD" w:rsidP="00E61DB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E61DB8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25 августа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</w:t>
                        </w:r>
                        <w:r w:rsidR="00036BE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E61DB8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14 сентября</w:t>
                        </w: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понедельник –пятница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E61DB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E61D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55008" w:rsidRDefault="00D55008" w:rsidP="004A1336"/>
    <w:p w:rsidR="00CE6B0D" w:rsidRDefault="00CE6B0D" w:rsidP="004A1336"/>
    <w:p w:rsidR="00725A74" w:rsidRDefault="00725A74" w:rsidP="004A1336"/>
    <w:p w:rsidR="00725A74" w:rsidRDefault="00725A74" w:rsidP="004A1336"/>
    <w:p w:rsidR="00725A74" w:rsidRDefault="00725A74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:rsidR="00E4684B" w:rsidRPr="006B0465" w:rsidRDefault="00336122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6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61DB8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61DB8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E61DB8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E61DB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72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</w:t>
            </w:r>
            <w:r w:rsidR="00E61DB8">
              <w:rPr>
                <w:rFonts w:ascii="Times New Roman" w:hAnsi="Times New Roman"/>
                <w:sz w:val="28"/>
                <w:szCs w:val="28"/>
              </w:rPr>
              <w:t>, «Статистика», «Прикладная математика», «Прикладная математика и информатика», «Государственное и муниципальное управление», «Налоги и налогооблажение»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 xml:space="preserve"> или иные специальности и направления подготовки, содержащиеся в ранее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lastRenderedPageBreak/>
              <w:t>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Для замещения должности федеральной государственной гражданской службы категории 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2014г.№ 316 «Об утверждении государственной программы Российской </w:t>
            </w: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Федерации «Экономическое развитие и инновационная экономика» (подпрограмма 9); </w:t>
            </w:r>
          </w:p>
          <w:p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036BE6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/>
      </w:tblPr>
      <w:tblGrid>
        <w:gridCol w:w="2830"/>
        <w:gridCol w:w="12304"/>
      </w:tblGrid>
      <w:tr w:rsidR="00F671C0" w:rsidRPr="00C65C0B" w:rsidTr="00F671C0">
        <w:trPr>
          <w:trHeight w:val="639"/>
        </w:trPr>
        <w:tc>
          <w:tcPr>
            <w:tcW w:w="2830" w:type="dxa"/>
          </w:tcPr>
          <w:p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304" w:type="dxa"/>
          </w:tcPr>
          <w:p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CE6B0D" w:rsidRPr="00CE6B0D" w:rsidTr="00F671C0">
        <w:trPr>
          <w:trHeight w:val="543"/>
        </w:trPr>
        <w:tc>
          <w:tcPr>
            <w:tcW w:w="15134" w:type="dxa"/>
            <w:gridSpan w:val="2"/>
          </w:tcPr>
          <w:p w:rsidR="00442F12" w:rsidRPr="00FD3E20" w:rsidRDefault="00725A74" w:rsidP="00725A74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r w:rsidRPr="00725A74">
              <w:rPr>
                <w:rFonts w:ascii="Times New Roman" w:hAnsi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Отдел государственной статистики в городе Новороссийске (включая специалистов в г. Абинске, г. Анапе, </w:t>
            </w:r>
            <w:r w:rsidRPr="00725A74">
              <w:rPr>
                <w:rFonts w:ascii="Times New Roman" w:hAnsi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>г. Геленджике, г. Крымске, г. Славянске – на – Кубани, г. Темрюке, ст. Полтавской</w:t>
            </w:r>
            <w:r>
              <w:rPr>
                <w:sz w:val="27"/>
                <w:szCs w:val="27"/>
                <w:shd w:val="clear" w:color="auto" w:fill="FFFFFF"/>
              </w:rPr>
              <w:t>)</w:t>
            </w:r>
          </w:p>
        </w:tc>
      </w:tr>
      <w:tr w:rsidR="00FD3E20" w:rsidRPr="00C65C0B" w:rsidTr="00F671C0">
        <w:trPr>
          <w:trHeight w:val="1412"/>
        </w:trPr>
        <w:tc>
          <w:tcPr>
            <w:tcW w:w="2830" w:type="dxa"/>
          </w:tcPr>
          <w:p w:rsidR="00FD3E20" w:rsidRPr="008A3428" w:rsidRDefault="00E61DB8" w:rsidP="00762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- эксперт</w:t>
            </w:r>
          </w:p>
          <w:p w:rsidR="00FD3E20" w:rsidRPr="008A3428" w:rsidRDefault="00FD3E20" w:rsidP="00762EEC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4" w:type="dxa"/>
          </w:tcPr>
          <w:p w:rsidR="00E61DB8" w:rsidRPr="003C3387" w:rsidRDefault="00E61DB8" w:rsidP="00E61DB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обеспечивает выполнение и несет ответственность за своевременное и качественное выполнение Федерального плана статист</w:t>
            </w:r>
            <w:r>
              <w:rPr>
                <w:rFonts w:ascii="Times New Roman" w:hAnsi="Times New Roman"/>
                <w:sz w:val="24"/>
                <w:szCs w:val="24"/>
              </w:rPr>
              <w:t>ических работ, Производственных планов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Росстата, Краснодарстата и других планов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 разработки отчетности, относящейся к компетенции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тдела</w:t>
            </w:r>
            <w:r>
              <w:rPr>
                <w:rFonts w:ascii="Times New Roman" w:hAnsi="Times New Roman"/>
                <w:sz w:val="24"/>
                <w:szCs w:val="24"/>
              </w:rPr>
              <w:t>, принимает меры административного воздействия к респондентам, нарушившим порядок предоставления первичных статистических данных, в пределах своей компетенции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;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DB8" w:rsidRPr="003C3387" w:rsidRDefault="00E61DB8" w:rsidP="00E61DB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обеспечивает соблюдение методологии сбора и технологии обработки статистической информации в части работ,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тделом</w:t>
            </w:r>
            <w:r w:rsidRPr="00C87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рамках своей компетенции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1DB8" w:rsidRPr="003C3387" w:rsidRDefault="00E61DB8" w:rsidP="00E61DB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3C11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обеспечивает деятельность Отдела в соответствии со сферой деятельности, функциями и задачами, определяемыми Положением об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тделе</w:t>
            </w:r>
            <w:r w:rsidRPr="00C87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рамках своей компетенции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1DB8" w:rsidRDefault="00E61DB8" w:rsidP="00E61DB8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доводит до исполнителей и субъектов статистической отчетности соответствующие бланки форм, инструкции, указания и приказы Росстата и Краснодарстата, оказывает им необходимую </w:t>
            </w:r>
            <w:r>
              <w:rPr>
                <w:rFonts w:ascii="Times New Roman" w:hAnsi="Times New Roman"/>
                <w:sz w:val="24"/>
                <w:szCs w:val="24"/>
              </w:rPr>
              <w:t>методологическую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помощь по вопросам статистической отчетности в части работ,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тделом, включая проведение семинаров, совещаний, консультаций</w:t>
            </w:r>
            <w:r w:rsidRPr="00C87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рамках своей компетенции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1DB8" w:rsidRPr="00BA1BE5" w:rsidRDefault="00E61DB8" w:rsidP="00E61DB8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тделом, проводит работу по сокращению непроизводительных расходов</w:t>
            </w:r>
            <w:r w:rsidRPr="00C87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рамках своей компетенции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1DB8" w:rsidRPr="003C3387" w:rsidRDefault="00E61DB8" w:rsidP="00E61DB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в соответствии с официальной статистической методологией осуществляет подготовку, проведение статистических обследований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(наблюдений)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и формирование на их основе официальной статистической информации</w:t>
            </w:r>
            <w:r w:rsidRPr="00C87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рамках своей компетенции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1DB8" w:rsidRPr="003C3387" w:rsidRDefault="00E61DB8" w:rsidP="00E61DB8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7)</w:t>
            </w: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представляет в установленном Росстатом и Краснодарстатом порядке официальную и иную статистическую информацию в рамках Федерального плана статистических работ органам государственной власти, органам местного самоуправления, средствам массовой информации, организациям и гражданам</w:t>
            </w:r>
            <w:r w:rsidRPr="00C87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своей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61DB8" w:rsidRPr="00B87317" w:rsidRDefault="00E61DB8" w:rsidP="00E61DB8">
            <w:pPr>
              <w:ind w:firstLine="7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Pr="00B873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проводит сбор, контроль и обеспечивает полноту сбора первичной статистической отчетности по предприятиям города (района) Новороссийска   по унифицированным формам статистических наблюдений (оперативным - форма № П-1, П-2, П-3, П-4, П-5(м), ПМ)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B873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№ 1-предприятие, № МП (микро)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ф.1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краткая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12Ф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7-травм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атизм,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3-Ф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1-ТР(автотр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анспорт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1-СХ баланс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Обследование Экономическая деятельность КФХ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9-СХ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П-1-СХ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1-натура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(БМ), 3-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фермер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29-СХ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фермер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 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21-СХ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21-СХ приложение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1-СХ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баланс, ф.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1-вывоз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3-СБ (вывоз)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1-Т проф.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ТЭР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4-ТЭР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 мет (лом)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1-НКО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10-МЕХ (краткая),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4-инновация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10-мех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6-мех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П-6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П4-НЗ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3-фермер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4-ОС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-(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условия труда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1-услуги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1-СОНКО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МП(микро)-сх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1-технология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1-лицензия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57-Т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-Т (годовая),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1-ЦБ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1-раб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очая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(сила)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ДАФЛ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4-СХ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1-кадры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11-сделка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63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ЗП-образование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ЗП-культура, 23-Н, П-2-(инвест), ф.1, ф.1-ДОП, приложение к ф.14, ф.1,2,3,4-коператив,  </w:t>
            </w:r>
            <w:r w:rsidRPr="00B873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разрабатываемым в отделе по видам деятельности «сельское хозяйство»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«дошкольное образование», «прочие виды услуг»</w:t>
            </w:r>
            <w:r w:rsidRPr="00B873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E61DB8" w:rsidRPr="00B87317" w:rsidRDefault="00E61DB8" w:rsidP="00E61DB8">
            <w:pPr>
              <w:ind w:firstLine="7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3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проводит сбор, контроль и обеспечивает полноту сбора первичной отчетности по организациям города (района) Новороссийска специализированных форм статистических отчетов видов деятельности по разделам «сельское хозяйство» производственного плана, разрабатываемым в отделе;</w:t>
            </w:r>
          </w:p>
          <w:p w:rsidR="00E61DB8" w:rsidRDefault="00E61DB8" w:rsidP="00E61DB8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E61DB8" w:rsidRPr="003C3387" w:rsidRDefault="00E61DB8" w:rsidP="00E61DB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DB8" w:rsidRPr="003C11B4" w:rsidRDefault="00E61DB8" w:rsidP="00E61DB8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осуществляет работу по переводу респондентов на предоставление статистической отчетности в электронном виде в части работ,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тделом;</w:t>
            </w:r>
          </w:p>
          <w:p w:rsidR="00E61DB8" w:rsidRPr="003C11B4" w:rsidRDefault="00E61DB8" w:rsidP="00E61DB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11)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статистической информации в соответствии с федеральным законом о федеральном бюджете на соответствующий год в части работ,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тделом;</w:t>
            </w:r>
          </w:p>
          <w:p w:rsidR="00E61DB8" w:rsidRPr="003C11B4" w:rsidRDefault="00E61DB8" w:rsidP="00E61DB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представляет </w:t>
            </w:r>
            <w:r>
              <w:rPr>
                <w:rFonts w:ascii="Times New Roman" w:hAnsi="Times New Roman"/>
                <w:sz w:val="24"/>
                <w:szCs w:val="24"/>
              </w:rPr>
              <w:t>начальнику отдела, заместителю начальника отдела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расчет стоимости статистических работ, разрабатываемых сверх Федерального плана статистических работ;</w:t>
            </w:r>
          </w:p>
          <w:p w:rsidR="00E61DB8" w:rsidRPr="003C3387" w:rsidRDefault="00E61DB8" w:rsidP="00E61DB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срочно информирует начальника отдела, заместителя начальника отдела, главного специалиста-эксперта отдела, в случае их отсутствия,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заместителей руководителя или руководителя Краснодарстата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E61DB8" w:rsidRPr="003C3387" w:rsidRDefault="00E61DB8" w:rsidP="00E61DB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E61DB8" w:rsidRDefault="00E61DB8" w:rsidP="00E61DB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тдела;</w:t>
            </w:r>
          </w:p>
          <w:p w:rsidR="00E61DB8" w:rsidRPr="00255411" w:rsidRDefault="00E61DB8" w:rsidP="00E61DB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 xml:space="preserve">) в случае возникших изменений персональных данных своих и членов своей семьи своевременно </w:t>
            </w:r>
            <w:r w:rsidRPr="00255411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>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E61DB8" w:rsidRPr="00255411" w:rsidRDefault="00E61DB8" w:rsidP="00E61DB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>) при получении доступа к персональным данным, а также при обработке персональных данных обеспечива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>т конфиденциальность персональных данных;</w:t>
            </w:r>
          </w:p>
          <w:p w:rsidR="00E61DB8" w:rsidRPr="00524BCC" w:rsidRDefault="00E61DB8" w:rsidP="00E61DB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экономического развития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Федеральной службы государственной статистики</w:t>
            </w:r>
            <w:r w:rsidRPr="00C87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рамках своей компетенции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DB8" w:rsidRPr="00465302" w:rsidRDefault="00E61DB8" w:rsidP="00E61DB8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 xml:space="preserve"> также: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DB8" w:rsidRPr="00465302" w:rsidRDefault="00E61DB8" w:rsidP="00E61DB8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E61DB8" w:rsidRPr="00465302" w:rsidRDefault="00E61DB8" w:rsidP="00E61DB8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E61DB8" w:rsidRDefault="00E61DB8" w:rsidP="00E61DB8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содействует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 высоких моральных качеств, укреплени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служебной (трудовой) дисциплины, предупреждени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противоправных явлений с их стороны, выявлени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пресечени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коррупционных проявлений;</w:t>
            </w:r>
          </w:p>
          <w:p w:rsidR="00E61DB8" w:rsidRDefault="00E61DB8" w:rsidP="00E61DB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документов и выходных информационно-статистических материалов;</w:t>
            </w:r>
          </w:p>
          <w:p w:rsidR="00E61DB8" w:rsidRPr="00465302" w:rsidRDefault="00E61DB8" w:rsidP="00E61DB8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исполняет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поручени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его заместителей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начальника отдела, заместителя начальника отдела, главного специалиста-эксперта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по вопросам, относящимся к сфере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Отдела;</w:t>
            </w:r>
          </w:p>
          <w:p w:rsidR="00E61DB8" w:rsidRDefault="00E61DB8" w:rsidP="00E61DB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соблюдает Служебный распорядок Росстата,  соблюдение Правил внутреннего трудового распорядка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работниками Отдела, замещающими должности, не являющиеся должностями федеральной государственной гражданской службы;</w:t>
            </w:r>
          </w:p>
          <w:p w:rsidR="00E61DB8" w:rsidRDefault="00E61DB8" w:rsidP="00E61DB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 соблюдает правила и нормы охраны труда, техники безопасности и противопожарной защиты, </w:t>
            </w:r>
            <w:r>
              <w:rPr>
                <w:rFonts w:ascii="Times New Roman" w:hAnsi="Times New Roman"/>
                <w:sz w:val="24"/>
                <w:szCs w:val="24"/>
              </w:rPr>
              <w:t>содействует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сотрудниками Отдела правил и норм охраны труда, техники безопасности и противопожарной защиты, руководствуясь соответствующими документами в своей служебной деятельности;</w:t>
            </w:r>
          </w:p>
          <w:p w:rsidR="00E61DB8" w:rsidRDefault="00E61DB8" w:rsidP="00E61DB8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строго исполняет требования, предусмотренные Регламентом работы с организационно-распорядительными документами;</w:t>
            </w:r>
          </w:p>
          <w:p w:rsidR="00E61DB8" w:rsidRPr="002113A1" w:rsidRDefault="00E61DB8" w:rsidP="00E61DB8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 xml:space="preserve"> осуществляет иные права и исполняет обязанности, предусмотренные законодательством Российской Федерации, приказами и поручениями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Краснодарстата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 xml:space="preserve">, поручениями заместителей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Краснодарстата, начальника отдела, заместителя начальника отдела и главного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специалиста-эксперта отдела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DB8" w:rsidRPr="00465302" w:rsidRDefault="00E61DB8" w:rsidP="00E61DB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При внесении изменений в законодательство Российской Федерации, акты Президента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Министерства экономического развития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Российской Федерации, а также нормативные правовые акты Росстата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E61DB8" w:rsidRPr="00465302" w:rsidRDefault="00E61DB8" w:rsidP="00E61DB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Ответственность за несоблюдение ограничений и запретов, связанных с гражданской службой,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несоблюдение требований к служебному поведению гражданского служащего,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также за коррупционные правонарушения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установлена Федеральным законом о государственной службе и другими федеральными законами.</w:t>
            </w:r>
          </w:p>
          <w:p w:rsidR="00E61DB8" w:rsidRPr="00465302" w:rsidRDefault="00E61DB8" w:rsidP="00E61DB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за неисполнение или ненадлежащее исполнение должностных обязанностей может быть привлечен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дисциплинарной ответственности </w:t>
            </w:r>
            <w:r w:rsidRPr="00DA70A6">
              <w:rPr>
                <w:rFonts w:ascii="Times New Roman" w:hAnsi="Times New Roman"/>
                <w:sz w:val="24"/>
                <w:szCs w:val="24"/>
              </w:rPr>
              <w:t>в соответствии со статьей 57 Федерального закона о государственной службе</w:t>
            </w:r>
            <w:r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Pr="00DA7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DA70A6">
              <w:rPr>
                <w:rFonts w:ascii="Times New Roman" w:hAnsi="Times New Roman"/>
                <w:sz w:val="24"/>
                <w:szCs w:val="24"/>
              </w:rPr>
              <w:t>иной ответственности в соответствии с законодательством Российской Федерации.</w:t>
            </w:r>
          </w:p>
          <w:p w:rsidR="00E61DB8" w:rsidRPr="00465302" w:rsidRDefault="00E61DB8" w:rsidP="00E61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D3E20" w:rsidRPr="00F671C0" w:rsidRDefault="00FD3E20" w:rsidP="00725A7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F5817" w:rsidRDefault="002F5817" w:rsidP="002F5817"/>
    <w:p w:rsidR="002F5817" w:rsidRDefault="002F5817" w:rsidP="002F5817">
      <w:pPr>
        <w:tabs>
          <w:tab w:val="left" w:pos="3594"/>
          <w:tab w:val="left" w:pos="5022"/>
        </w:tabs>
      </w:pPr>
      <w:r>
        <w:tab/>
      </w:r>
      <w:r>
        <w:tab/>
      </w:r>
    </w:p>
    <w:p w:rsidR="002F5817" w:rsidRDefault="002F5817" w:rsidP="002F5817">
      <w:pPr>
        <w:tabs>
          <w:tab w:val="left" w:pos="3594"/>
          <w:tab w:val="left" w:pos="5022"/>
        </w:tabs>
      </w:pPr>
    </w:p>
    <w:p w:rsidR="002F5817" w:rsidRPr="002F5817" w:rsidRDefault="002F5817" w:rsidP="002F5817">
      <w:pPr>
        <w:tabs>
          <w:tab w:val="left" w:pos="3594"/>
        </w:tabs>
        <w:sectPr w:rsidR="002F5817" w:rsidRPr="002F581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tab/>
      </w: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 w:rsidR="002B2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</w:p>
    <w:p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справку-объективку;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2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(Краснодарстате), представляет в Краснодарстат: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D62" w:rsidRDefault="00834D62" w:rsidP="00201071">
      <w:pPr>
        <w:spacing w:after="0" w:line="240" w:lineRule="auto"/>
      </w:pPr>
      <w:r>
        <w:separator/>
      </w:r>
    </w:p>
  </w:endnote>
  <w:endnote w:type="continuationSeparator" w:id="1">
    <w:p w:rsidR="00834D62" w:rsidRDefault="00834D62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D62" w:rsidRDefault="00834D62" w:rsidP="00201071">
      <w:pPr>
        <w:spacing w:after="0" w:line="240" w:lineRule="auto"/>
      </w:pPr>
      <w:r>
        <w:separator/>
      </w:r>
    </w:p>
  </w:footnote>
  <w:footnote w:type="continuationSeparator" w:id="1">
    <w:p w:rsidR="00834D62" w:rsidRDefault="00834D62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2BD"/>
    <w:multiLevelType w:val="hybridMultilevel"/>
    <w:tmpl w:val="9D9CD21E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04551E"/>
    <w:multiLevelType w:val="hybridMultilevel"/>
    <w:tmpl w:val="54384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C3211"/>
    <w:multiLevelType w:val="hybridMultilevel"/>
    <w:tmpl w:val="0A42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8646665"/>
    <w:multiLevelType w:val="hybridMultilevel"/>
    <w:tmpl w:val="D9F647BC"/>
    <w:lvl w:ilvl="0" w:tplc="02F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8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2"/>
  </w:num>
  <w:num w:numId="5">
    <w:abstractNumId w:val="29"/>
  </w:num>
  <w:num w:numId="6">
    <w:abstractNumId w:val="10"/>
  </w:num>
  <w:num w:numId="7">
    <w:abstractNumId w:val="31"/>
  </w:num>
  <w:num w:numId="8">
    <w:abstractNumId w:val="24"/>
  </w:num>
  <w:num w:numId="9">
    <w:abstractNumId w:val="35"/>
  </w:num>
  <w:num w:numId="10">
    <w:abstractNumId w:val="28"/>
  </w:num>
  <w:num w:numId="11">
    <w:abstractNumId w:val="9"/>
  </w:num>
  <w:num w:numId="12">
    <w:abstractNumId w:val="4"/>
  </w:num>
  <w:num w:numId="13">
    <w:abstractNumId w:val="27"/>
  </w:num>
  <w:num w:numId="14">
    <w:abstractNumId w:val="15"/>
  </w:num>
  <w:num w:numId="15">
    <w:abstractNumId w:val="34"/>
  </w:num>
  <w:num w:numId="16">
    <w:abstractNumId w:val="33"/>
  </w:num>
  <w:num w:numId="17">
    <w:abstractNumId w:val="16"/>
  </w:num>
  <w:num w:numId="18">
    <w:abstractNumId w:val="23"/>
  </w:num>
  <w:num w:numId="19">
    <w:abstractNumId w:val="0"/>
  </w:num>
  <w:num w:numId="20">
    <w:abstractNumId w:val="2"/>
  </w:num>
  <w:num w:numId="21">
    <w:abstractNumId w:val="17"/>
  </w:num>
  <w:num w:numId="22">
    <w:abstractNumId w:val="3"/>
  </w:num>
  <w:num w:numId="23">
    <w:abstractNumId w:val="12"/>
  </w:num>
  <w:num w:numId="24">
    <w:abstractNumId w:val="32"/>
  </w:num>
  <w:num w:numId="25">
    <w:abstractNumId w:val="30"/>
  </w:num>
  <w:num w:numId="26">
    <w:abstractNumId w:val="11"/>
  </w:num>
  <w:num w:numId="27">
    <w:abstractNumId w:val="21"/>
  </w:num>
  <w:num w:numId="28">
    <w:abstractNumId w:val="20"/>
  </w:num>
  <w:num w:numId="29">
    <w:abstractNumId w:val="14"/>
  </w:num>
  <w:num w:numId="30">
    <w:abstractNumId w:val="25"/>
  </w:num>
  <w:num w:numId="31">
    <w:abstractNumId w:val="26"/>
  </w:num>
  <w:num w:numId="32">
    <w:abstractNumId w:val="6"/>
  </w:num>
  <w:num w:numId="33">
    <w:abstractNumId w:val="5"/>
  </w:num>
  <w:num w:numId="34">
    <w:abstractNumId w:val="19"/>
  </w:num>
  <w:num w:numId="35">
    <w:abstractNumId w:val="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A80"/>
    <w:rsid w:val="00001B13"/>
    <w:rsid w:val="000269F2"/>
    <w:rsid w:val="00036BE6"/>
    <w:rsid w:val="00050231"/>
    <w:rsid w:val="00051D2D"/>
    <w:rsid w:val="000532B1"/>
    <w:rsid w:val="000661FE"/>
    <w:rsid w:val="00067FDB"/>
    <w:rsid w:val="000710DE"/>
    <w:rsid w:val="000B23D1"/>
    <w:rsid w:val="000D0E9A"/>
    <w:rsid w:val="000E2E6D"/>
    <w:rsid w:val="00115A78"/>
    <w:rsid w:val="00134AD0"/>
    <w:rsid w:val="00154985"/>
    <w:rsid w:val="001A06A0"/>
    <w:rsid w:val="001B2AF3"/>
    <w:rsid w:val="001C16AC"/>
    <w:rsid w:val="001E7427"/>
    <w:rsid w:val="00201071"/>
    <w:rsid w:val="00244DBB"/>
    <w:rsid w:val="00276FD1"/>
    <w:rsid w:val="0028152D"/>
    <w:rsid w:val="002B2586"/>
    <w:rsid w:val="002E0968"/>
    <w:rsid w:val="002E0B43"/>
    <w:rsid w:val="002F5817"/>
    <w:rsid w:val="00302EFB"/>
    <w:rsid w:val="003243ED"/>
    <w:rsid w:val="00326A36"/>
    <w:rsid w:val="00336122"/>
    <w:rsid w:val="00345706"/>
    <w:rsid w:val="0034688A"/>
    <w:rsid w:val="0035043F"/>
    <w:rsid w:val="00351FCB"/>
    <w:rsid w:val="003614CD"/>
    <w:rsid w:val="0039350C"/>
    <w:rsid w:val="003B7E7D"/>
    <w:rsid w:val="003E7819"/>
    <w:rsid w:val="003F674F"/>
    <w:rsid w:val="003F7267"/>
    <w:rsid w:val="00400ADC"/>
    <w:rsid w:val="00401405"/>
    <w:rsid w:val="00425BEA"/>
    <w:rsid w:val="0043364C"/>
    <w:rsid w:val="00442F12"/>
    <w:rsid w:val="0045369D"/>
    <w:rsid w:val="00462257"/>
    <w:rsid w:val="004709CB"/>
    <w:rsid w:val="00486795"/>
    <w:rsid w:val="0049205E"/>
    <w:rsid w:val="004A1336"/>
    <w:rsid w:val="004A38FB"/>
    <w:rsid w:val="004B5D00"/>
    <w:rsid w:val="00506BAE"/>
    <w:rsid w:val="00514BAA"/>
    <w:rsid w:val="00520DC8"/>
    <w:rsid w:val="005268CD"/>
    <w:rsid w:val="00545246"/>
    <w:rsid w:val="005571B3"/>
    <w:rsid w:val="005802CF"/>
    <w:rsid w:val="00587CF9"/>
    <w:rsid w:val="005C6DFD"/>
    <w:rsid w:val="006003F9"/>
    <w:rsid w:val="0060627E"/>
    <w:rsid w:val="0061190E"/>
    <w:rsid w:val="006461D8"/>
    <w:rsid w:val="00660633"/>
    <w:rsid w:val="0069144C"/>
    <w:rsid w:val="00695DC3"/>
    <w:rsid w:val="006B3453"/>
    <w:rsid w:val="006C1B6F"/>
    <w:rsid w:val="006C7F4A"/>
    <w:rsid w:val="006D1F8C"/>
    <w:rsid w:val="006E3CFD"/>
    <w:rsid w:val="006E76B0"/>
    <w:rsid w:val="00702CB0"/>
    <w:rsid w:val="00706249"/>
    <w:rsid w:val="00725A74"/>
    <w:rsid w:val="0073052D"/>
    <w:rsid w:val="00762EEC"/>
    <w:rsid w:val="007A7BDA"/>
    <w:rsid w:val="007D754A"/>
    <w:rsid w:val="008117B5"/>
    <w:rsid w:val="008240E5"/>
    <w:rsid w:val="00834D62"/>
    <w:rsid w:val="0085080C"/>
    <w:rsid w:val="00864655"/>
    <w:rsid w:val="00883A16"/>
    <w:rsid w:val="008856ED"/>
    <w:rsid w:val="008A3428"/>
    <w:rsid w:val="008C57B7"/>
    <w:rsid w:val="008D2897"/>
    <w:rsid w:val="008D5675"/>
    <w:rsid w:val="008E35F3"/>
    <w:rsid w:val="008F03DE"/>
    <w:rsid w:val="0090276C"/>
    <w:rsid w:val="00936293"/>
    <w:rsid w:val="00960589"/>
    <w:rsid w:val="00963539"/>
    <w:rsid w:val="00970E64"/>
    <w:rsid w:val="009776CB"/>
    <w:rsid w:val="00993A78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60652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60CA2"/>
    <w:rsid w:val="00B66103"/>
    <w:rsid w:val="00B81884"/>
    <w:rsid w:val="00BB2B37"/>
    <w:rsid w:val="00BC1BDF"/>
    <w:rsid w:val="00BC1E0E"/>
    <w:rsid w:val="00BE41FC"/>
    <w:rsid w:val="00BE4DFB"/>
    <w:rsid w:val="00C17DFC"/>
    <w:rsid w:val="00C27490"/>
    <w:rsid w:val="00C3575F"/>
    <w:rsid w:val="00C8177B"/>
    <w:rsid w:val="00C84FDC"/>
    <w:rsid w:val="00C92028"/>
    <w:rsid w:val="00CC1142"/>
    <w:rsid w:val="00CD1F58"/>
    <w:rsid w:val="00CE6B0D"/>
    <w:rsid w:val="00CE6E47"/>
    <w:rsid w:val="00D354B5"/>
    <w:rsid w:val="00D358C8"/>
    <w:rsid w:val="00D55008"/>
    <w:rsid w:val="00D6264B"/>
    <w:rsid w:val="00D734F3"/>
    <w:rsid w:val="00D9485D"/>
    <w:rsid w:val="00DA4ED7"/>
    <w:rsid w:val="00DD4482"/>
    <w:rsid w:val="00DD4EB2"/>
    <w:rsid w:val="00DD5822"/>
    <w:rsid w:val="00DD6B65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1DB8"/>
    <w:rsid w:val="00E63271"/>
    <w:rsid w:val="00E750C6"/>
    <w:rsid w:val="00EA0FED"/>
    <w:rsid w:val="00EB3804"/>
    <w:rsid w:val="00F0663C"/>
    <w:rsid w:val="00F671C0"/>
    <w:rsid w:val="00F677C1"/>
    <w:rsid w:val="00F70A85"/>
    <w:rsid w:val="00F71236"/>
    <w:rsid w:val="00F93991"/>
    <w:rsid w:val="00FA001E"/>
    <w:rsid w:val="00FC1130"/>
    <w:rsid w:val="00FC5A78"/>
    <w:rsid w:val="00FD3E20"/>
    <w:rsid w:val="00FD6E7F"/>
    <w:rsid w:val="00FD7231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78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B37C-00A6-457F-AEF2-27BD7A2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4144</Words>
  <Characters>23624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P23_NevzorovaLM</cp:lastModifiedBy>
  <cp:revision>3</cp:revision>
  <cp:lastPrinted>2021-08-02T10:40:00Z</cp:lastPrinted>
  <dcterms:created xsi:type="dcterms:W3CDTF">2021-08-25T07:37:00Z</dcterms:created>
  <dcterms:modified xsi:type="dcterms:W3CDTF">2021-08-25T07:46:00Z</dcterms:modified>
</cp:coreProperties>
</file>